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D677" w14:textId="3D074CF7" w:rsidR="009A6396" w:rsidRDefault="00CA29BC" w:rsidP="003B5C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4"/>
          <w:szCs w:val="34"/>
        </w:rPr>
      </w:pPr>
      <w:r>
        <w:rPr>
          <w:rStyle w:val="normaltextrun"/>
          <w:rFonts w:ascii="Calibri" w:hAnsi="Calibri" w:cs="Calibri"/>
          <w:b/>
          <w:bCs/>
          <w:sz w:val="34"/>
          <w:szCs w:val="34"/>
        </w:rPr>
        <w:t>Tietoa digitaalisesta lukosta</w:t>
      </w:r>
    </w:p>
    <w:p w14:paraId="115C80EE" w14:textId="4954A641" w:rsidR="003B5CBA" w:rsidRDefault="003B5CBA" w:rsidP="003B5C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cs="Calibri"/>
          <w:b/>
          <w:bCs/>
          <w:sz w:val="34"/>
          <w:szCs w:val="34"/>
        </w:rPr>
        <w:t> </w:t>
      </w:r>
    </w:p>
    <w:p w14:paraId="24CAD3E6" w14:textId="5B10A1EA" w:rsidR="003B5CBA" w:rsidRPr="00130854" w:rsidRDefault="00130F65" w:rsidP="003B5C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130854">
        <w:rPr>
          <w:rStyle w:val="wacimagecontainer"/>
          <w:rFonts w:ascii="Segoe UI" w:hAnsi="Segoe UI" w:cs="Segoe U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EDE1A26" wp14:editId="3C5EE6DC">
            <wp:simplePos x="0" y="0"/>
            <wp:positionH relativeFrom="column">
              <wp:posOffset>4411980</wp:posOffset>
            </wp:positionH>
            <wp:positionV relativeFrom="paragraph">
              <wp:posOffset>11430</wp:posOffset>
            </wp:positionV>
            <wp:extent cx="1612265" cy="2861945"/>
            <wp:effectExtent l="0" t="0" r="6985" b="0"/>
            <wp:wrapSquare wrapText="bothSides"/>
            <wp:docPr id="1625398712" name="Bildobjekt 1" descr="En bild som visar Elektronisk enhet, pryl, elektronik, Mobiltelef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398712" name="Bildobjekt 1" descr="En bild som visar Elektronisk enhet, pryl, elektronik, Mobiltelefo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854" w:rsidRPr="00130854">
        <w:rPr>
          <w:rStyle w:val="wacimagecontainer"/>
          <w:rFonts w:ascii="Segoe UI" w:hAnsi="Segoe UI" w:cs="Segoe UI"/>
          <w:b/>
          <w:bCs/>
          <w:noProof/>
        </w:rPr>
        <w:t>Lukon asennus</w:t>
      </w:r>
    </w:p>
    <w:p w14:paraId="41A630F9" w14:textId="68B21A8C" w:rsidR="00201C38" w:rsidRDefault="003B5CBA" w:rsidP="093B007A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</w:rPr>
      </w:pPr>
      <w:r w:rsidRPr="093B007A">
        <w:rPr>
          <w:rStyle w:val="normaltextrun"/>
          <w:rFonts w:ascii="Calibri" w:hAnsi="Calibri" w:cs="Calibri"/>
        </w:rPr>
        <w:t>U</w:t>
      </w:r>
      <w:r w:rsidR="002D0F93" w:rsidRPr="093B007A">
        <w:rPr>
          <w:rStyle w:val="normaltextrun"/>
          <w:rFonts w:ascii="Calibri" w:hAnsi="Calibri" w:cs="Calibri"/>
        </w:rPr>
        <w:t xml:space="preserve">umajan kunta käyttää </w:t>
      </w:r>
      <w:r w:rsidR="009C49AD" w:rsidRPr="093B007A">
        <w:rPr>
          <w:rStyle w:val="normaltextrun"/>
          <w:rFonts w:ascii="Calibri" w:hAnsi="Calibri" w:cs="Calibri"/>
        </w:rPr>
        <w:t xml:space="preserve">digitaalisen </w:t>
      </w:r>
      <w:r w:rsidR="00201C38" w:rsidRPr="093B007A">
        <w:rPr>
          <w:rStyle w:val="normaltextrun"/>
          <w:rFonts w:ascii="Calibri" w:hAnsi="Calibri" w:cs="Calibri"/>
        </w:rPr>
        <w:t xml:space="preserve">avainten käsittelyyn </w:t>
      </w:r>
      <w:r w:rsidR="00703683" w:rsidRPr="093B007A">
        <w:rPr>
          <w:rStyle w:val="normaltextrun"/>
          <w:rFonts w:ascii="Calibri" w:hAnsi="Calibri" w:cs="Calibri"/>
        </w:rPr>
        <w:t>tarkoitettua systeemiä</w:t>
      </w:r>
      <w:r w:rsidR="006165BC" w:rsidRPr="093B007A">
        <w:rPr>
          <w:rStyle w:val="normaltextrun"/>
          <w:rFonts w:ascii="Calibri" w:hAnsi="Calibri" w:cs="Calibri"/>
        </w:rPr>
        <w:t xml:space="preserve">, </w:t>
      </w:r>
      <w:r w:rsidR="007956E2" w:rsidRPr="093B007A">
        <w:rPr>
          <w:rStyle w:val="normaltextrun"/>
          <w:rFonts w:ascii="Calibri" w:hAnsi="Calibri" w:cs="Calibri"/>
        </w:rPr>
        <w:t xml:space="preserve">nimeltään </w:t>
      </w:r>
      <w:r w:rsidR="006165BC" w:rsidRPr="093B007A">
        <w:rPr>
          <w:rStyle w:val="normaltextrun"/>
          <w:rFonts w:ascii="Calibri" w:hAnsi="Calibri" w:cs="Calibri"/>
        </w:rPr>
        <w:t xml:space="preserve">Phoniro Lock avaimeton kotipalvelu, joka on </w:t>
      </w:r>
      <w:r w:rsidR="007956E2" w:rsidRPr="093B007A">
        <w:rPr>
          <w:rStyle w:val="normaltextrun"/>
          <w:rFonts w:ascii="Calibri" w:hAnsi="Calibri" w:cs="Calibri"/>
        </w:rPr>
        <w:t xml:space="preserve">tarkoitettu </w:t>
      </w:r>
      <w:r w:rsidR="006165BC" w:rsidRPr="093B007A">
        <w:rPr>
          <w:rStyle w:val="normaltextrun"/>
          <w:rFonts w:ascii="Calibri" w:hAnsi="Calibri" w:cs="Calibri"/>
        </w:rPr>
        <w:t>kai</w:t>
      </w:r>
      <w:r w:rsidR="00356B75" w:rsidRPr="093B007A">
        <w:rPr>
          <w:rStyle w:val="normaltextrun"/>
          <w:rFonts w:ascii="Calibri" w:hAnsi="Calibri" w:cs="Calibri"/>
        </w:rPr>
        <w:t xml:space="preserve">kille joilla on turvahälytin ja henkilöille joilla on </w:t>
      </w:r>
      <w:r w:rsidR="00171CEC" w:rsidRPr="093B007A">
        <w:rPr>
          <w:rStyle w:val="normaltextrun"/>
          <w:rFonts w:ascii="Calibri" w:hAnsi="Calibri" w:cs="Calibri"/>
        </w:rPr>
        <w:t>kotip</w:t>
      </w:r>
      <w:r w:rsidR="007956E2" w:rsidRPr="093B007A">
        <w:rPr>
          <w:rStyle w:val="normaltextrun"/>
          <w:rFonts w:ascii="Calibri" w:hAnsi="Calibri" w:cs="Calibri"/>
        </w:rPr>
        <w:t>al</w:t>
      </w:r>
      <w:r w:rsidR="00171CEC" w:rsidRPr="093B007A">
        <w:rPr>
          <w:rStyle w:val="normaltextrun"/>
          <w:rFonts w:ascii="Calibri" w:hAnsi="Calibri" w:cs="Calibri"/>
        </w:rPr>
        <w:t>velu tai kotisairaanhoito</w:t>
      </w:r>
      <w:r w:rsidR="00667D51" w:rsidRPr="093B007A">
        <w:rPr>
          <w:rStyle w:val="normaltextrun"/>
          <w:rFonts w:ascii="Calibri" w:hAnsi="Calibri" w:cs="Calibri"/>
        </w:rPr>
        <w:t xml:space="preserve"> ja joilla ei ole itse mahdollisuutta päästää </w:t>
      </w:r>
      <w:r w:rsidR="00FC0324" w:rsidRPr="093B007A">
        <w:rPr>
          <w:rStyle w:val="normaltextrun"/>
          <w:rFonts w:ascii="Calibri" w:hAnsi="Calibri" w:cs="Calibri"/>
        </w:rPr>
        <w:t>hoito</w:t>
      </w:r>
      <w:r w:rsidR="00D62DD6" w:rsidRPr="093B007A">
        <w:rPr>
          <w:rStyle w:val="normaltextrun"/>
          <w:rFonts w:ascii="Calibri" w:hAnsi="Calibri" w:cs="Calibri"/>
        </w:rPr>
        <w:t>-</w:t>
      </w:r>
      <w:r w:rsidR="00FC0324" w:rsidRPr="093B007A">
        <w:rPr>
          <w:rStyle w:val="normaltextrun"/>
          <w:rFonts w:ascii="Calibri" w:hAnsi="Calibri" w:cs="Calibri"/>
        </w:rPr>
        <w:t xml:space="preserve"> tai hoivahenkilökuntaa sisään.</w:t>
      </w:r>
      <w:r w:rsidR="00ED2E16" w:rsidRPr="093B007A">
        <w:rPr>
          <w:rStyle w:val="normaltextrun"/>
          <w:rFonts w:ascii="Calibri" w:hAnsi="Calibri" w:cs="Calibri"/>
        </w:rPr>
        <w:t xml:space="preserve"> Tämä tehdään </w:t>
      </w:r>
      <w:r w:rsidR="00D62DD6" w:rsidRPr="093B007A">
        <w:rPr>
          <w:rStyle w:val="normaltextrun"/>
          <w:rFonts w:ascii="Calibri" w:hAnsi="Calibri" w:cs="Calibri"/>
        </w:rPr>
        <w:t>s</w:t>
      </w:r>
      <w:r w:rsidR="00ED2E16" w:rsidRPr="093B007A">
        <w:rPr>
          <w:rStyle w:val="normaltextrun"/>
          <w:rFonts w:ascii="Calibri" w:hAnsi="Calibri" w:cs="Calibri"/>
        </w:rPr>
        <w:t>ik</w:t>
      </w:r>
      <w:r w:rsidR="00D62DD6" w:rsidRPr="093B007A">
        <w:rPr>
          <w:rStyle w:val="normaltextrun"/>
          <w:rFonts w:ascii="Calibri" w:hAnsi="Calibri" w:cs="Calibri"/>
        </w:rPr>
        <w:t>s</w:t>
      </w:r>
      <w:r w:rsidR="00ED2E16" w:rsidRPr="093B007A">
        <w:rPr>
          <w:rStyle w:val="normaltextrun"/>
          <w:rFonts w:ascii="Calibri" w:hAnsi="Calibri" w:cs="Calibri"/>
        </w:rPr>
        <w:t xml:space="preserve">i että voimme </w:t>
      </w:r>
      <w:r w:rsidR="005E619C" w:rsidRPr="093B007A">
        <w:rPr>
          <w:rStyle w:val="normaltextrun"/>
          <w:rFonts w:ascii="Calibri" w:hAnsi="Calibri" w:cs="Calibri"/>
        </w:rPr>
        <w:t>taata avainte</w:t>
      </w:r>
      <w:r w:rsidR="21BF8D75" w:rsidRPr="093B007A">
        <w:rPr>
          <w:rStyle w:val="normaltextrun"/>
          <w:rFonts w:ascii="Calibri" w:hAnsi="Calibri" w:cs="Calibri"/>
        </w:rPr>
        <w:t>n</w:t>
      </w:r>
      <w:r w:rsidR="005E619C" w:rsidRPr="093B007A">
        <w:rPr>
          <w:rStyle w:val="normaltextrun"/>
          <w:rFonts w:ascii="Calibri" w:hAnsi="Calibri" w:cs="Calibri"/>
        </w:rPr>
        <w:t xml:space="preserve"> käsittelyn laadun</w:t>
      </w:r>
      <w:r w:rsidR="00D62DD6" w:rsidRPr="093B007A">
        <w:rPr>
          <w:rStyle w:val="normaltextrun"/>
          <w:rFonts w:ascii="Calibri" w:hAnsi="Calibri" w:cs="Calibri"/>
        </w:rPr>
        <w:t xml:space="preserve"> </w:t>
      </w:r>
      <w:r w:rsidR="005E619C" w:rsidRPr="093B007A">
        <w:rPr>
          <w:rStyle w:val="normaltextrun"/>
          <w:rFonts w:ascii="Calibri" w:hAnsi="Calibri" w:cs="Calibri"/>
        </w:rPr>
        <w:t>sekä parantaa sinun turvallisuut</w:t>
      </w:r>
      <w:r w:rsidR="00A60EE2" w:rsidRPr="093B007A">
        <w:rPr>
          <w:rStyle w:val="normaltextrun"/>
          <w:rFonts w:ascii="Calibri" w:hAnsi="Calibri" w:cs="Calibri"/>
        </w:rPr>
        <w:t>e</w:t>
      </w:r>
      <w:r w:rsidR="005E619C" w:rsidRPr="093B007A">
        <w:rPr>
          <w:rStyle w:val="normaltextrun"/>
          <w:rFonts w:ascii="Calibri" w:hAnsi="Calibri" w:cs="Calibri"/>
        </w:rPr>
        <w:t>si.</w:t>
      </w:r>
      <w:r w:rsidR="00A60EE2" w:rsidRPr="093B007A">
        <w:rPr>
          <w:rStyle w:val="normaltextrun"/>
          <w:rFonts w:ascii="Calibri" w:hAnsi="Calibri" w:cs="Calibri"/>
        </w:rPr>
        <w:t xml:space="preserve"> </w:t>
      </w:r>
    </w:p>
    <w:p w14:paraId="6E7FA234" w14:textId="17417AF7" w:rsidR="007505EF" w:rsidRDefault="005A53AF" w:rsidP="093B007A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highlight w:val="yellow"/>
        </w:rPr>
      </w:pPr>
      <w:r w:rsidRPr="093B007A">
        <w:rPr>
          <w:rStyle w:val="normaltextrun"/>
          <w:rFonts w:ascii="Calibri" w:hAnsi="Calibri" w:cs="Calibri"/>
        </w:rPr>
        <w:t>Lukko tullaan a</w:t>
      </w:r>
      <w:r w:rsidR="008153CC" w:rsidRPr="093B007A">
        <w:rPr>
          <w:rStyle w:val="normaltextrun"/>
          <w:rFonts w:ascii="Calibri" w:hAnsi="Calibri" w:cs="Calibri"/>
        </w:rPr>
        <w:t>s</w:t>
      </w:r>
      <w:r w:rsidRPr="093B007A">
        <w:rPr>
          <w:rStyle w:val="normaltextrun"/>
          <w:rFonts w:ascii="Calibri" w:hAnsi="Calibri" w:cs="Calibri"/>
        </w:rPr>
        <w:t xml:space="preserve">entamaan ovenne sisäpuolelle ja </w:t>
      </w:r>
      <w:r w:rsidR="001949BE" w:rsidRPr="093B007A">
        <w:rPr>
          <w:rStyle w:val="normaltextrun"/>
          <w:rFonts w:ascii="Calibri" w:hAnsi="Calibri" w:cs="Calibri"/>
        </w:rPr>
        <w:t xml:space="preserve">se korvaa </w:t>
      </w:r>
      <w:r w:rsidR="001534F8" w:rsidRPr="093B007A">
        <w:rPr>
          <w:rStyle w:val="normaltextrun"/>
          <w:rFonts w:ascii="Calibri" w:hAnsi="Calibri" w:cs="Calibri"/>
        </w:rPr>
        <w:t xml:space="preserve">sen </w:t>
      </w:r>
      <w:r w:rsidR="007505EF" w:rsidRPr="093B007A">
        <w:rPr>
          <w:rStyle w:val="normaltextrun"/>
          <w:rFonts w:ascii="Calibri" w:hAnsi="Calibri" w:cs="Calibri"/>
        </w:rPr>
        <w:t xml:space="preserve">oven </w:t>
      </w:r>
      <w:r w:rsidR="001534F8" w:rsidRPr="093B007A">
        <w:rPr>
          <w:rStyle w:val="normaltextrun"/>
          <w:rFonts w:ascii="Calibri" w:hAnsi="Calibri" w:cs="Calibri"/>
        </w:rPr>
        <w:t xml:space="preserve">kahvan mikä teillä on tänään. </w:t>
      </w:r>
      <w:r w:rsidR="0373B850" w:rsidRPr="093B007A">
        <w:rPr>
          <w:rStyle w:val="normaltextrun"/>
          <w:rFonts w:ascii="Calibri" w:hAnsi="Calibri" w:cs="Calibri"/>
        </w:rPr>
        <w:t>Tämänhetkinen oven</w:t>
      </w:r>
      <w:r w:rsidR="008153CC" w:rsidRPr="093B007A">
        <w:rPr>
          <w:rStyle w:val="normaltextrun"/>
          <w:rFonts w:ascii="Calibri" w:hAnsi="Calibri" w:cs="Calibri"/>
        </w:rPr>
        <w:t>kahva</w:t>
      </w:r>
      <w:r w:rsidR="0F1F3193" w:rsidRPr="093B007A">
        <w:rPr>
          <w:rStyle w:val="normaltextrun"/>
          <w:rFonts w:ascii="Calibri" w:hAnsi="Calibri" w:cs="Calibri"/>
        </w:rPr>
        <w:t>nne</w:t>
      </w:r>
      <w:r w:rsidR="008153CC" w:rsidRPr="093B007A">
        <w:rPr>
          <w:rStyle w:val="normaltextrun"/>
          <w:rFonts w:ascii="Calibri" w:hAnsi="Calibri" w:cs="Calibri"/>
        </w:rPr>
        <w:t xml:space="preserve"> tullaan jättämään laatikkoon teidän säilytykseenne.</w:t>
      </w:r>
      <w:r w:rsidR="2DFD8AF3" w:rsidRPr="093B007A">
        <w:rPr>
          <w:rStyle w:val="normaltextrun"/>
          <w:rFonts w:ascii="Calibri" w:hAnsi="Calibri" w:cs="Calibri"/>
        </w:rPr>
        <w:t xml:space="preserve"> </w:t>
      </w:r>
    </w:p>
    <w:p w14:paraId="6528FDD7" w14:textId="3359A1A0" w:rsidR="00137A8F" w:rsidRDefault="00A4609F" w:rsidP="00130F65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</w:rPr>
      </w:pPr>
      <w:r w:rsidRPr="093B007A">
        <w:rPr>
          <w:rStyle w:val="normaltextrun"/>
          <w:rFonts w:ascii="Calibri" w:hAnsi="Calibri" w:cs="Calibri"/>
        </w:rPr>
        <w:t>Ovea ei vahingoiteta ollenkaan kun lukko asennetaan oveen</w:t>
      </w:r>
      <w:r w:rsidR="00DF6700" w:rsidRPr="093B007A">
        <w:rPr>
          <w:rStyle w:val="normaltextrun"/>
          <w:rFonts w:ascii="Calibri" w:hAnsi="Calibri" w:cs="Calibri"/>
        </w:rPr>
        <w:t xml:space="preserve">. </w:t>
      </w:r>
      <w:r w:rsidR="002253D2" w:rsidRPr="093B007A">
        <w:rPr>
          <w:rStyle w:val="normaltextrun"/>
          <w:rFonts w:ascii="Calibri" w:hAnsi="Calibri" w:cs="Calibri"/>
        </w:rPr>
        <w:t xml:space="preserve">Asennus ei riko ovea. </w:t>
      </w:r>
      <w:r w:rsidR="00DF6700" w:rsidRPr="093B007A">
        <w:rPr>
          <w:rStyle w:val="normaltextrun"/>
          <w:rFonts w:ascii="Calibri" w:hAnsi="Calibri" w:cs="Calibri"/>
        </w:rPr>
        <w:t xml:space="preserve">Jos kotipalvelu loppuu </w:t>
      </w:r>
      <w:r w:rsidR="00580919" w:rsidRPr="093B007A">
        <w:rPr>
          <w:rStyle w:val="normaltextrun"/>
          <w:rFonts w:ascii="Calibri" w:hAnsi="Calibri" w:cs="Calibri"/>
        </w:rPr>
        <w:t xml:space="preserve">lukko </w:t>
      </w:r>
      <w:r w:rsidR="00391D27" w:rsidRPr="093B007A">
        <w:rPr>
          <w:rStyle w:val="normaltextrun"/>
          <w:rFonts w:ascii="Calibri" w:hAnsi="Calibri" w:cs="Calibri"/>
        </w:rPr>
        <w:t>otetaan po</w:t>
      </w:r>
      <w:r w:rsidR="00137A8F" w:rsidRPr="093B007A">
        <w:rPr>
          <w:rStyle w:val="normaltextrun"/>
          <w:rFonts w:ascii="Calibri" w:hAnsi="Calibri" w:cs="Calibri"/>
        </w:rPr>
        <w:t>i</w:t>
      </w:r>
      <w:r w:rsidR="00391D27" w:rsidRPr="093B007A">
        <w:rPr>
          <w:rStyle w:val="normaltextrun"/>
          <w:rFonts w:ascii="Calibri" w:hAnsi="Calibri" w:cs="Calibri"/>
        </w:rPr>
        <w:t>s ja ovi palautetaan siihen kuntoon kun se oli ennen asennusta</w:t>
      </w:r>
      <w:r w:rsidR="00137A8F" w:rsidRPr="093B007A">
        <w:rPr>
          <w:rStyle w:val="normaltextrun"/>
          <w:rFonts w:ascii="Calibri" w:hAnsi="Calibri" w:cs="Calibri"/>
        </w:rPr>
        <w:t xml:space="preserve">. </w:t>
      </w:r>
    </w:p>
    <w:p w14:paraId="17A516CC" w14:textId="77777777" w:rsidR="009C14CA" w:rsidRPr="00580919" w:rsidRDefault="00621767" w:rsidP="00130F65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</w:rPr>
      </w:pPr>
      <w:r w:rsidRPr="093B007A">
        <w:rPr>
          <w:rStyle w:val="normaltextrun"/>
          <w:rFonts w:ascii="Calibri" w:hAnsi="Calibri" w:cs="Calibri"/>
        </w:rPr>
        <w:t xml:space="preserve">Te/teidän läheisenne voitte käyttää kotiavaintanne kuten tavallisesti ja </w:t>
      </w:r>
      <w:r w:rsidR="009C14CA" w:rsidRPr="093B007A">
        <w:rPr>
          <w:rStyle w:val="normaltextrun"/>
          <w:rFonts w:ascii="Calibri" w:hAnsi="Calibri" w:cs="Calibri"/>
        </w:rPr>
        <w:t>digitaalinen lukko ei vaikuta tavalliseen lukkoonne.</w:t>
      </w:r>
    </w:p>
    <w:p w14:paraId="3CC10918" w14:textId="77777777" w:rsidR="00130F65" w:rsidRDefault="00130F65" w:rsidP="003B5C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C0A6CE" w14:textId="4A2F01D9" w:rsidR="003B5CBA" w:rsidRDefault="00A30971" w:rsidP="093B007A">
      <w:pPr>
        <w:pStyle w:val="paragraph"/>
        <w:spacing w:before="0" w:beforeAutospacing="0" w:after="0" w:afterAutospacing="0"/>
        <w:textAlignment w:val="baseline"/>
        <w:rPr>
          <w:rStyle w:val="eop"/>
          <w:rFonts w:cs="Calibri"/>
          <w:b/>
          <w:bCs/>
          <w:sz w:val="28"/>
          <w:szCs w:val="28"/>
        </w:rPr>
      </w:pPr>
      <w:r w:rsidRPr="093B007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Erittäin turvallinen </w:t>
      </w:r>
    </w:p>
    <w:p w14:paraId="6ABB903A" w14:textId="1A781253" w:rsidR="00A579AA" w:rsidRDefault="00D8356F" w:rsidP="004D4F9F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93B007A">
        <w:rPr>
          <w:rStyle w:val="normaltextrun"/>
          <w:rFonts w:ascii="Calibri" w:hAnsi="Calibri" w:cs="Calibri"/>
        </w:rPr>
        <w:t xml:space="preserve">Ainostaan oikeutetulla henkilökunnalla on </w:t>
      </w:r>
      <w:r w:rsidR="002A4F35" w:rsidRPr="093B007A">
        <w:rPr>
          <w:rStyle w:val="normaltextrun"/>
          <w:rFonts w:ascii="Calibri" w:hAnsi="Calibri" w:cs="Calibri"/>
        </w:rPr>
        <w:t>pääsy- ja käyttäoikeus digitaaliseen avaimeen/lukkoon</w:t>
      </w:r>
      <w:r w:rsidR="00B61D44" w:rsidRPr="093B007A">
        <w:rPr>
          <w:rStyle w:val="normaltextrun"/>
          <w:rFonts w:ascii="Calibri" w:hAnsi="Calibri" w:cs="Calibri"/>
        </w:rPr>
        <w:t>.</w:t>
      </w:r>
    </w:p>
    <w:p w14:paraId="38CBFFDB" w14:textId="4AE6F9A9" w:rsidR="003B5CBA" w:rsidRPr="00A579AA" w:rsidRDefault="002A4F35" w:rsidP="004D4F9F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93B007A">
        <w:rPr>
          <w:rStyle w:val="normaltextrun"/>
          <w:rFonts w:ascii="Calibri" w:hAnsi="Calibri" w:cs="Calibri"/>
        </w:rPr>
        <w:t>Phoniro Lock korvaa</w:t>
      </w:r>
      <w:r w:rsidR="007D40F6" w:rsidRPr="093B007A">
        <w:rPr>
          <w:rStyle w:val="normaltextrun"/>
          <w:rFonts w:ascii="Calibri" w:hAnsi="Calibri" w:cs="Calibri"/>
        </w:rPr>
        <w:t xml:space="preserve"> henkilökunnan tavalliset avai</w:t>
      </w:r>
      <w:r w:rsidR="00ED2CE6" w:rsidRPr="093B007A">
        <w:rPr>
          <w:rStyle w:val="normaltextrun"/>
          <w:rFonts w:ascii="Calibri" w:hAnsi="Calibri" w:cs="Calibri"/>
        </w:rPr>
        <w:t>met</w:t>
      </w:r>
      <w:r w:rsidR="00B61D44" w:rsidRPr="093B007A">
        <w:rPr>
          <w:rStyle w:val="normaltextrun"/>
          <w:rFonts w:ascii="Calibri" w:hAnsi="Calibri" w:cs="Calibri"/>
        </w:rPr>
        <w:t xml:space="preserve"> </w:t>
      </w:r>
      <w:r w:rsidR="00ED2CE6" w:rsidRPr="093B007A">
        <w:rPr>
          <w:rStyle w:val="normaltextrun"/>
          <w:rFonts w:ascii="Calibri" w:hAnsi="Calibri" w:cs="Calibri"/>
        </w:rPr>
        <w:t>digitaalisella avaimella älypuhelimessa</w:t>
      </w:r>
      <w:r w:rsidR="002D28BC" w:rsidRPr="093B007A">
        <w:rPr>
          <w:rStyle w:val="normaltextrun"/>
          <w:rFonts w:ascii="Calibri" w:hAnsi="Calibri" w:cs="Calibri"/>
        </w:rPr>
        <w:t xml:space="preserve">. Henkilökunnan älypuhelin kommunikoi </w:t>
      </w:r>
      <w:r w:rsidR="00471995" w:rsidRPr="093B007A">
        <w:rPr>
          <w:rStyle w:val="normaltextrun"/>
          <w:rFonts w:ascii="Calibri" w:hAnsi="Calibri" w:cs="Calibri"/>
        </w:rPr>
        <w:t xml:space="preserve">digitaalisen lukon kanssa joka on ulko-ovenne sisäpuolella. Phoniro </w:t>
      </w:r>
      <w:r w:rsidR="006560FE" w:rsidRPr="093B007A">
        <w:rPr>
          <w:rStyle w:val="normaltextrun"/>
          <w:rFonts w:ascii="Calibri" w:hAnsi="Calibri" w:cs="Calibri"/>
        </w:rPr>
        <w:t>Lock on turvallinen ja v</w:t>
      </w:r>
      <w:r w:rsidR="00B61D44" w:rsidRPr="093B007A">
        <w:rPr>
          <w:rStyle w:val="normaltextrun"/>
          <w:rFonts w:ascii="Calibri" w:hAnsi="Calibri" w:cs="Calibri"/>
        </w:rPr>
        <w:t>a</w:t>
      </w:r>
      <w:r w:rsidR="006560FE" w:rsidRPr="093B007A">
        <w:rPr>
          <w:rStyle w:val="normaltextrun"/>
          <w:rFonts w:ascii="Calibri" w:hAnsi="Calibri" w:cs="Calibri"/>
        </w:rPr>
        <w:t xml:space="preserve">rma ratkaisu jota on </w:t>
      </w:r>
      <w:r w:rsidR="00B61D44" w:rsidRPr="093B007A">
        <w:rPr>
          <w:rStyle w:val="normaltextrun"/>
          <w:rFonts w:ascii="Calibri" w:hAnsi="Calibri" w:cs="Calibri"/>
        </w:rPr>
        <w:t>k</w:t>
      </w:r>
      <w:r w:rsidR="006560FE" w:rsidRPr="093B007A">
        <w:rPr>
          <w:rStyle w:val="normaltextrun"/>
          <w:rFonts w:ascii="Calibri" w:hAnsi="Calibri" w:cs="Calibri"/>
        </w:rPr>
        <w:t xml:space="preserve">äytetty enemmän kuin 10 vuotta </w:t>
      </w:r>
      <w:r w:rsidR="007C0CDE" w:rsidRPr="093B007A">
        <w:rPr>
          <w:rStyle w:val="normaltextrun"/>
          <w:rFonts w:ascii="Calibri" w:hAnsi="Calibri" w:cs="Calibri"/>
        </w:rPr>
        <w:t>ja sitä käytetään Pohjoismaissa yli 100 kunnassa.</w:t>
      </w:r>
      <w:r w:rsidR="003B5CBA" w:rsidRPr="093B007A">
        <w:rPr>
          <w:rStyle w:val="normaltextrun"/>
          <w:rFonts w:ascii="Calibri" w:hAnsi="Calibri" w:cs="Calibri"/>
          <w:i/>
          <w:iCs/>
        </w:rPr>
        <w:t> </w:t>
      </w:r>
      <w:r w:rsidR="003B5CBA" w:rsidRPr="093B007A">
        <w:rPr>
          <w:rStyle w:val="eop"/>
          <w:rFonts w:cs="Calibri"/>
          <w:i/>
          <w:iCs/>
        </w:rPr>
        <w:t> </w:t>
      </w:r>
    </w:p>
    <w:p w14:paraId="7944A390" w14:textId="77777777" w:rsidR="00130F65" w:rsidRDefault="00130F65" w:rsidP="004D4F9F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FEDFA8" w14:textId="08A4C0E6" w:rsidR="003B5CBA" w:rsidRDefault="007C0CDE" w:rsidP="093B007A">
      <w:pPr>
        <w:pStyle w:val="paragraph"/>
        <w:spacing w:before="240" w:beforeAutospacing="0" w:after="0" w:afterAutospacing="0"/>
        <w:textAlignment w:val="baseline"/>
        <w:rPr>
          <w:rStyle w:val="eop"/>
          <w:rFonts w:cs="Calibri"/>
          <w:sz w:val="28"/>
          <w:szCs w:val="28"/>
        </w:rPr>
      </w:pPr>
      <w:r w:rsidRPr="093B007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Asennus </w:t>
      </w:r>
    </w:p>
    <w:p w14:paraId="4C1888F8" w14:textId="68D0C21B" w:rsidR="00593885" w:rsidRPr="00593885" w:rsidRDefault="00C2218F" w:rsidP="093B007A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93B007A">
        <w:rPr>
          <w:rStyle w:val="normaltextrun"/>
          <w:rFonts w:ascii="Calibri" w:hAnsi="Calibri" w:cs="Calibri"/>
        </w:rPr>
        <w:t xml:space="preserve">Tähän tarkoitukseen erityisesti koulutettu kunnan henkilökunta ja alihankkija </w:t>
      </w:r>
      <w:r w:rsidR="005C2F43" w:rsidRPr="093B007A">
        <w:rPr>
          <w:rStyle w:val="normaltextrun"/>
          <w:rFonts w:ascii="Calibri" w:hAnsi="Calibri" w:cs="Calibri"/>
        </w:rPr>
        <w:t>tulevat asentamaan l</w:t>
      </w:r>
      <w:r w:rsidR="00593885" w:rsidRPr="093B007A">
        <w:rPr>
          <w:rStyle w:val="normaltextrun"/>
          <w:rFonts w:ascii="Calibri" w:hAnsi="Calibri" w:cs="Calibri"/>
        </w:rPr>
        <w:t>ukon</w:t>
      </w:r>
      <w:r w:rsidR="005C2F43" w:rsidRPr="093B007A">
        <w:rPr>
          <w:rStyle w:val="normaltextrun"/>
          <w:rFonts w:ascii="Calibri" w:hAnsi="Calibri" w:cs="Calibri"/>
        </w:rPr>
        <w:t xml:space="preserve">. Kaikilla on mukanaan </w:t>
      </w:r>
      <w:r w:rsidR="00051DB6" w:rsidRPr="093B007A">
        <w:rPr>
          <w:rStyle w:val="normaltextrun"/>
          <w:rFonts w:ascii="Calibri" w:hAnsi="Calibri" w:cs="Calibri"/>
        </w:rPr>
        <w:t>Uumajan kunnan henkilökunta- tai hankkijatunnustodistu</w:t>
      </w:r>
      <w:r w:rsidR="00532733" w:rsidRPr="093B007A">
        <w:rPr>
          <w:rStyle w:val="normaltextrun"/>
          <w:rFonts w:ascii="Calibri" w:hAnsi="Calibri" w:cs="Calibri"/>
        </w:rPr>
        <w:t>s.</w:t>
      </w:r>
    </w:p>
    <w:p w14:paraId="502A888A" w14:textId="30DADCD8" w:rsidR="00532733" w:rsidRDefault="00A96AD2" w:rsidP="004D4F9F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Asentajat tulevat ottamaan yhteyttä sinuun suoraan tehdäkseen asennuksen</w:t>
      </w:r>
      <w:r w:rsidR="001E7188">
        <w:rPr>
          <w:rStyle w:val="normaltextrun"/>
          <w:rFonts w:ascii="Calibri" w:hAnsi="Calibri" w:cs="Calibri"/>
        </w:rPr>
        <w:t>. Jos he ovat lähistöllä</w:t>
      </w:r>
      <w:r w:rsidR="00C25FC8">
        <w:rPr>
          <w:rStyle w:val="normaltextrun"/>
          <w:rFonts w:ascii="Calibri" w:hAnsi="Calibri" w:cs="Calibri"/>
        </w:rPr>
        <w:t xml:space="preserve"> he voivat soittaa ovikelloasi. </w:t>
      </w:r>
    </w:p>
    <w:p w14:paraId="45E4D330" w14:textId="1C224DD7" w:rsidR="00C25FC8" w:rsidRPr="00532733" w:rsidRDefault="00766C99" w:rsidP="004D4F9F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93B007A">
        <w:rPr>
          <w:rStyle w:val="normaltextrun"/>
          <w:rFonts w:ascii="Calibri" w:hAnsi="Calibri" w:cs="Calibri"/>
        </w:rPr>
        <w:t>Kunta maksaa kaikki lukon kustannukset.</w:t>
      </w:r>
    </w:p>
    <w:p w14:paraId="693E78AF" w14:textId="204E94D5" w:rsidR="093B007A" w:rsidRDefault="093B007A" w:rsidP="093B007A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308C61E0" w14:textId="7CF84426" w:rsidR="00C67E7A" w:rsidRDefault="7E0E55D1" w:rsidP="093B007A">
      <w:pPr>
        <w:pStyle w:val="paragraph"/>
        <w:spacing w:before="0" w:beforeAutospacing="0" w:after="0" w:afterAutospacing="0"/>
        <w:textAlignment w:val="baseline"/>
        <w:rPr>
          <w:rStyle w:val="eop"/>
          <w:rFonts w:cs="Calibri"/>
          <w:sz w:val="28"/>
          <w:szCs w:val="28"/>
        </w:rPr>
      </w:pPr>
      <w:r w:rsidRPr="093B007A">
        <w:rPr>
          <w:rStyle w:val="normaltextrun"/>
          <w:rFonts w:ascii="Calibri" w:hAnsi="Calibri" w:cs="Calibri"/>
          <w:b/>
          <w:bCs/>
          <w:sz w:val="28"/>
          <w:szCs w:val="28"/>
        </w:rPr>
        <w:t>Jos sinulla on kysyttävää</w:t>
      </w:r>
      <w:r w:rsidR="003B5CBA" w:rsidRPr="093B007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</w:t>
      </w:r>
      <w:r w:rsidR="692590EE" w:rsidRPr="093B007A">
        <w:rPr>
          <w:rStyle w:val="normaltextrun"/>
          <w:rFonts w:ascii="Calibri" w:hAnsi="Calibri" w:cs="Calibri"/>
          <w:b/>
          <w:bCs/>
          <w:sz w:val="28"/>
          <w:szCs w:val="28"/>
        </w:rPr>
        <w:t>ota yhteys</w:t>
      </w:r>
      <w:r w:rsidR="003B5CBA" w:rsidRPr="093B007A">
        <w:rPr>
          <w:rStyle w:val="normaltextrun"/>
          <w:rFonts w:ascii="Calibri" w:hAnsi="Calibri" w:cs="Calibri"/>
          <w:b/>
          <w:bCs/>
          <w:sz w:val="28"/>
          <w:szCs w:val="28"/>
        </w:rPr>
        <w:t>: </w:t>
      </w:r>
      <w:r w:rsidR="00766C99" w:rsidRPr="093B007A">
        <w:rPr>
          <w:rStyle w:val="eop"/>
          <w:rFonts w:cs="Calibri"/>
          <w:sz w:val="28"/>
          <w:szCs w:val="28"/>
        </w:rPr>
        <w:t xml:space="preserve"> </w:t>
      </w:r>
      <w:r w:rsidR="00271AE3" w:rsidRPr="093B007A">
        <w:rPr>
          <w:rStyle w:val="eop"/>
          <w:rFonts w:cs="Calibri"/>
          <w:sz w:val="28"/>
          <w:szCs w:val="28"/>
        </w:rPr>
        <w:t xml:space="preserve"> </w:t>
      </w:r>
    </w:p>
    <w:p w14:paraId="51FA1C1F" w14:textId="79E95E82" w:rsidR="093B007A" w:rsidRDefault="093B007A" w:rsidP="093B007A">
      <w:pPr>
        <w:pStyle w:val="paragraph"/>
        <w:spacing w:before="0" w:beforeAutospacing="0" w:after="0" w:afterAutospacing="0"/>
        <w:rPr>
          <w:rStyle w:val="eop"/>
          <w:rFonts w:cs="Calibri"/>
          <w:sz w:val="28"/>
          <w:szCs w:val="28"/>
        </w:rPr>
      </w:pPr>
    </w:p>
    <w:p w14:paraId="55A9A498" w14:textId="5AAC7C21" w:rsidR="003B5CBA" w:rsidRDefault="0A781480" w:rsidP="093B0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93B007A">
        <w:rPr>
          <w:rStyle w:val="normaltextrun"/>
          <w:rFonts w:ascii="Calibri" w:hAnsi="Calibri" w:cs="Calibri"/>
        </w:rPr>
        <w:t xml:space="preserve">Vanhustenhuollon digitalisointiosasto </w:t>
      </w:r>
      <w:r w:rsidR="003B5CBA">
        <w:br/>
      </w:r>
      <w:r w:rsidR="003B5CBA" w:rsidRPr="093B007A">
        <w:rPr>
          <w:rStyle w:val="eop"/>
          <w:rFonts w:cs="Calibri"/>
        </w:rPr>
        <w:t> </w:t>
      </w:r>
    </w:p>
    <w:p w14:paraId="6EC680E8" w14:textId="469EA859" w:rsidR="00102279" w:rsidRPr="00F363BE" w:rsidRDefault="18554CD5" w:rsidP="00F363BE">
      <w:pPr>
        <w:pStyle w:val="paragraph"/>
        <w:spacing w:before="0" w:beforeAutospacing="0" w:after="0" w:afterAutospacing="0"/>
        <w:textAlignment w:val="baseline"/>
        <w:rPr>
          <w:rFonts w:cstheme="minorBidi"/>
          <w:b/>
          <w:bCs/>
          <w:sz w:val="36"/>
          <w:szCs w:val="36"/>
        </w:rPr>
      </w:pPr>
      <w:r w:rsidRPr="093B007A">
        <w:rPr>
          <w:rStyle w:val="normaltextrun"/>
          <w:rFonts w:ascii="Calibri" w:hAnsi="Calibri" w:cs="Calibri"/>
        </w:rPr>
        <w:t>Puhelin</w:t>
      </w:r>
      <w:r w:rsidR="003B5CBA" w:rsidRPr="093B007A">
        <w:rPr>
          <w:rStyle w:val="normaltextrun"/>
          <w:rFonts w:ascii="Calibri" w:hAnsi="Calibri" w:cs="Calibri"/>
        </w:rPr>
        <w:t xml:space="preserve">: 090-16 66 00 </w:t>
      </w:r>
      <w:r w:rsidR="003B5CBA">
        <w:tab/>
      </w:r>
      <w:r w:rsidR="003B5CBA">
        <w:tab/>
      </w:r>
      <w:r w:rsidR="003B5CBA">
        <w:tab/>
      </w:r>
      <w:r w:rsidR="05430026" w:rsidRPr="093B007A">
        <w:rPr>
          <w:rStyle w:val="normaltextrun"/>
          <w:rFonts w:ascii="Calibri" w:hAnsi="Calibri" w:cs="Calibri"/>
        </w:rPr>
        <w:t>Sähköposti</w:t>
      </w:r>
      <w:r w:rsidR="003B5CBA" w:rsidRPr="093B007A">
        <w:rPr>
          <w:rStyle w:val="normaltextrun"/>
          <w:rFonts w:ascii="Calibri" w:hAnsi="Calibri" w:cs="Calibri"/>
        </w:rPr>
        <w:t xml:space="preserve">: </w:t>
      </w:r>
      <w:r w:rsidR="003B5CBA" w:rsidRPr="093B007A">
        <w:rPr>
          <w:rStyle w:val="normaltextrun"/>
          <w:rFonts w:ascii="Segoe UI" w:hAnsi="Segoe UI" w:cs="Segoe UI"/>
          <w:sz w:val="21"/>
          <w:szCs w:val="21"/>
        </w:rPr>
        <w:t>valfardsteknik@umea.se</w:t>
      </w:r>
      <w:r w:rsidR="003B5CBA" w:rsidRPr="093B007A">
        <w:rPr>
          <w:rStyle w:val="eop"/>
          <w:rFonts w:ascii="Segoe UI" w:hAnsi="Segoe UI" w:cs="Segoe UI"/>
          <w:sz w:val="21"/>
          <w:szCs w:val="21"/>
        </w:rPr>
        <w:t> </w:t>
      </w:r>
    </w:p>
    <w:sectPr w:rsidR="00102279" w:rsidRPr="00F363BE" w:rsidSect="00F06658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304" w:right="1418" w:bottom="0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AB42" w14:textId="77777777" w:rsidR="00F06658" w:rsidRDefault="00F06658">
      <w:r>
        <w:separator/>
      </w:r>
    </w:p>
  </w:endnote>
  <w:endnote w:type="continuationSeparator" w:id="0">
    <w:p w14:paraId="4B122993" w14:textId="77777777" w:rsidR="00F06658" w:rsidRDefault="00F06658">
      <w:r>
        <w:continuationSeparator/>
      </w:r>
    </w:p>
  </w:endnote>
  <w:endnote w:type="continuationNotice" w:id="1">
    <w:p w14:paraId="1704EF4C" w14:textId="77777777" w:rsidR="00F06658" w:rsidRDefault="00F066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3B1F" w14:textId="1E361095" w:rsidR="005C59F3" w:rsidRPr="005C59F3" w:rsidRDefault="005C59F3" w:rsidP="005C59F3">
    <w:pPr>
      <w:tabs>
        <w:tab w:val="left" w:pos="1162"/>
        <w:tab w:val="left" w:pos="10065"/>
      </w:tabs>
      <w:spacing w:after="0"/>
      <w:ind w:right="-143"/>
      <w:rPr>
        <w:rFonts w:cs="Arial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0060" w14:textId="4B203DAB" w:rsidR="00F66524" w:rsidRPr="0073295F" w:rsidRDefault="00F66524" w:rsidP="0073295F">
    <w:pPr>
      <w:tabs>
        <w:tab w:val="left" w:pos="1162"/>
        <w:tab w:val="left" w:pos="10065"/>
      </w:tabs>
      <w:spacing w:after="0"/>
      <w:ind w:right="-143"/>
      <w:rPr>
        <w:rFonts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4617" w14:textId="77777777" w:rsidR="00F06658" w:rsidRDefault="00F06658">
      <w:r>
        <w:separator/>
      </w:r>
    </w:p>
  </w:footnote>
  <w:footnote w:type="continuationSeparator" w:id="0">
    <w:p w14:paraId="40509200" w14:textId="77777777" w:rsidR="00F06658" w:rsidRDefault="00F06658">
      <w:r>
        <w:continuationSeparator/>
      </w:r>
    </w:p>
  </w:footnote>
  <w:footnote w:type="continuationNotice" w:id="1">
    <w:p w14:paraId="427ED0B2" w14:textId="77777777" w:rsidR="00F06658" w:rsidRDefault="00F066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B51E" w14:textId="5D73A675" w:rsidR="00BA1C8E" w:rsidRDefault="00BA1C8E" w:rsidP="00BB103B">
    <w:pPr>
      <w:tabs>
        <w:tab w:val="left" w:pos="851"/>
        <w:tab w:val="left" w:pos="5103"/>
        <w:tab w:val="left" w:pos="7938"/>
      </w:tabs>
      <w:spacing w:line="240" w:lineRule="exact"/>
      <w:ind w:right="-5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F7D2" w14:textId="1ADCCA66" w:rsidR="00320D3B" w:rsidRDefault="006A6BC6" w:rsidP="00320D3B">
    <w:pPr>
      <w:ind w:left="4536" w:firstLine="1134"/>
      <w:rPr>
        <w:b/>
        <w:bCs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34D601B" wp14:editId="4D26E92F">
          <wp:simplePos x="0" y="0"/>
          <wp:positionH relativeFrom="margin">
            <wp:align>left</wp:align>
          </wp:positionH>
          <wp:positionV relativeFrom="margin">
            <wp:posOffset>-698141</wp:posOffset>
          </wp:positionV>
          <wp:extent cx="1361342" cy="565200"/>
          <wp:effectExtent l="0" t="0" r="0" b="6350"/>
          <wp:wrapNone/>
          <wp:docPr id="848738087" name="Picture 817559664" descr="En bild som visar Teckensnitt, Grafik, grafisk design, grö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559664" name="Picture 817559664" descr="En bild som visar Teckensnitt, Grafik, grafisk design, grö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342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77581"/>
    <w:multiLevelType w:val="hybridMultilevel"/>
    <w:tmpl w:val="3B1AC5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92997">
    <w:abstractNumId w:val="8"/>
  </w:num>
  <w:num w:numId="2" w16cid:durableId="285039366">
    <w:abstractNumId w:val="3"/>
  </w:num>
  <w:num w:numId="3" w16cid:durableId="1097021149">
    <w:abstractNumId w:val="2"/>
  </w:num>
  <w:num w:numId="4" w16cid:durableId="1499075025">
    <w:abstractNumId w:val="1"/>
  </w:num>
  <w:num w:numId="5" w16cid:durableId="1259412791">
    <w:abstractNumId w:val="0"/>
  </w:num>
  <w:num w:numId="6" w16cid:durableId="1534076695">
    <w:abstractNumId w:val="9"/>
  </w:num>
  <w:num w:numId="7" w16cid:durableId="2124033211">
    <w:abstractNumId w:val="7"/>
  </w:num>
  <w:num w:numId="8" w16cid:durableId="1402094701">
    <w:abstractNumId w:val="6"/>
  </w:num>
  <w:num w:numId="9" w16cid:durableId="1177187348">
    <w:abstractNumId w:val="5"/>
  </w:num>
  <w:num w:numId="10" w16cid:durableId="604578632">
    <w:abstractNumId w:val="4"/>
  </w:num>
  <w:num w:numId="11" w16cid:durableId="986787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34"/>
    <w:rsid w:val="0002057E"/>
    <w:rsid w:val="00025C3C"/>
    <w:rsid w:val="000300C9"/>
    <w:rsid w:val="00036794"/>
    <w:rsid w:val="00037282"/>
    <w:rsid w:val="0004389F"/>
    <w:rsid w:val="00046256"/>
    <w:rsid w:val="00051DB6"/>
    <w:rsid w:val="00053819"/>
    <w:rsid w:val="00056221"/>
    <w:rsid w:val="0007286F"/>
    <w:rsid w:val="00082B70"/>
    <w:rsid w:val="00087FC9"/>
    <w:rsid w:val="00095E57"/>
    <w:rsid w:val="000B6D0D"/>
    <w:rsid w:val="000B7B37"/>
    <w:rsid w:val="000C1CBB"/>
    <w:rsid w:val="000C58A5"/>
    <w:rsid w:val="000E0320"/>
    <w:rsid w:val="000E3D39"/>
    <w:rsid w:val="000F1804"/>
    <w:rsid w:val="000F2085"/>
    <w:rsid w:val="00102279"/>
    <w:rsid w:val="00105CB6"/>
    <w:rsid w:val="00106B51"/>
    <w:rsid w:val="001074B5"/>
    <w:rsid w:val="0011566D"/>
    <w:rsid w:val="00115A3C"/>
    <w:rsid w:val="00122732"/>
    <w:rsid w:val="001251CD"/>
    <w:rsid w:val="00125687"/>
    <w:rsid w:val="00127A08"/>
    <w:rsid w:val="00130854"/>
    <w:rsid w:val="00130F65"/>
    <w:rsid w:val="001379DB"/>
    <w:rsid w:val="00137A8F"/>
    <w:rsid w:val="00146E86"/>
    <w:rsid w:val="001534F8"/>
    <w:rsid w:val="001559AD"/>
    <w:rsid w:val="0016554B"/>
    <w:rsid w:val="00165E0D"/>
    <w:rsid w:val="00171CEC"/>
    <w:rsid w:val="00174F27"/>
    <w:rsid w:val="00175A1E"/>
    <w:rsid w:val="0018467B"/>
    <w:rsid w:val="00186738"/>
    <w:rsid w:val="001907A6"/>
    <w:rsid w:val="00193D06"/>
    <w:rsid w:val="001949BE"/>
    <w:rsid w:val="00195644"/>
    <w:rsid w:val="001B2FB1"/>
    <w:rsid w:val="001C495D"/>
    <w:rsid w:val="001D49E6"/>
    <w:rsid w:val="001D53D4"/>
    <w:rsid w:val="001D6468"/>
    <w:rsid w:val="001E12DF"/>
    <w:rsid w:val="001E7188"/>
    <w:rsid w:val="001E7692"/>
    <w:rsid w:val="001F11BC"/>
    <w:rsid w:val="001F3687"/>
    <w:rsid w:val="001F66F1"/>
    <w:rsid w:val="001F6CFF"/>
    <w:rsid w:val="00201C38"/>
    <w:rsid w:val="00206782"/>
    <w:rsid w:val="00206D6E"/>
    <w:rsid w:val="00206E1E"/>
    <w:rsid w:val="002074DB"/>
    <w:rsid w:val="0021063E"/>
    <w:rsid w:val="00210ED4"/>
    <w:rsid w:val="00214C1B"/>
    <w:rsid w:val="002253D2"/>
    <w:rsid w:val="002271AB"/>
    <w:rsid w:val="00231451"/>
    <w:rsid w:val="00232F32"/>
    <w:rsid w:val="0026228A"/>
    <w:rsid w:val="002624E4"/>
    <w:rsid w:val="002678CD"/>
    <w:rsid w:val="00267D00"/>
    <w:rsid w:val="00271AE3"/>
    <w:rsid w:val="00281750"/>
    <w:rsid w:val="00296751"/>
    <w:rsid w:val="0029711E"/>
    <w:rsid w:val="002A094B"/>
    <w:rsid w:val="002A4F35"/>
    <w:rsid w:val="002A7459"/>
    <w:rsid w:val="002B181D"/>
    <w:rsid w:val="002B1F05"/>
    <w:rsid w:val="002C4062"/>
    <w:rsid w:val="002C4231"/>
    <w:rsid w:val="002C7412"/>
    <w:rsid w:val="002D0F93"/>
    <w:rsid w:val="002D0FDD"/>
    <w:rsid w:val="002D254E"/>
    <w:rsid w:val="002D28BC"/>
    <w:rsid w:val="002E1B3E"/>
    <w:rsid w:val="002E1E9E"/>
    <w:rsid w:val="002F41D4"/>
    <w:rsid w:val="002F7EC6"/>
    <w:rsid w:val="00300B8E"/>
    <w:rsid w:val="0030348E"/>
    <w:rsid w:val="003136A3"/>
    <w:rsid w:val="00320D3B"/>
    <w:rsid w:val="00323BEF"/>
    <w:rsid w:val="00335BA3"/>
    <w:rsid w:val="00343963"/>
    <w:rsid w:val="0034587D"/>
    <w:rsid w:val="00347771"/>
    <w:rsid w:val="00347944"/>
    <w:rsid w:val="003545BB"/>
    <w:rsid w:val="00356B75"/>
    <w:rsid w:val="0037047C"/>
    <w:rsid w:val="00373AED"/>
    <w:rsid w:val="003761A7"/>
    <w:rsid w:val="00377284"/>
    <w:rsid w:val="00380DEE"/>
    <w:rsid w:val="0039145E"/>
    <w:rsid w:val="00391D27"/>
    <w:rsid w:val="003B2546"/>
    <w:rsid w:val="003B5CBA"/>
    <w:rsid w:val="003C2178"/>
    <w:rsid w:val="003C2BA2"/>
    <w:rsid w:val="003C35F1"/>
    <w:rsid w:val="003C64F8"/>
    <w:rsid w:val="003D1C38"/>
    <w:rsid w:val="003D4CDB"/>
    <w:rsid w:val="003D7E27"/>
    <w:rsid w:val="003E2241"/>
    <w:rsid w:val="003E3373"/>
    <w:rsid w:val="003E3864"/>
    <w:rsid w:val="003F2336"/>
    <w:rsid w:val="003F24BD"/>
    <w:rsid w:val="003F305F"/>
    <w:rsid w:val="003F557B"/>
    <w:rsid w:val="00402155"/>
    <w:rsid w:val="004054EF"/>
    <w:rsid w:val="004062D6"/>
    <w:rsid w:val="00414113"/>
    <w:rsid w:val="004153EC"/>
    <w:rsid w:val="00416462"/>
    <w:rsid w:val="00420873"/>
    <w:rsid w:val="00420E05"/>
    <w:rsid w:val="00426F88"/>
    <w:rsid w:val="0043417C"/>
    <w:rsid w:val="00436599"/>
    <w:rsid w:val="0044072A"/>
    <w:rsid w:val="0045237E"/>
    <w:rsid w:val="0046299E"/>
    <w:rsid w:val="00467DC3"/>
    <w:rsid w:val="00471995"/>
    <w:rsid w:val="00476310"/>
    <w:rsid w:val="00476E14"/>
    <w:rsid w:val="0048002C"/>
    <w:rsid w:val="00486001"/>
    <w:rsid w:val="004904A4"/>
    <w:rsid w:val="00491B84"/>
    <w:rsid w:val="004921EF"/>
    <w:rsid w:val="004979F1"/>
    <w:rsid w:val="004979F3"/>
    <w:rsid w:val="004A1E75"/>
    <w:rsid w:val="004A3385"/>
    <w:rsid w:val="004C6388"/>
    <w:rsid w:val="004D027A"/>
    <w:rsid w:val="004D098B"/>
    <w:rsid w:val="004D3109"/>
    <w:rsid w:val="004D4729"/>
    <w:rsid w:val="004D4F9F"/>
    <w:rsid w:val="004D7CA6"/>
    <w:rsid w:val="004F4BD6"/>
    <w:rsid w:val="00502B4C"/>
    <w:rsid w:val="005077BC"/>
    <w:rsid w:val="00511705"/>
    <w:rsid w:val="00521771"/>
    <w:rsid w:val="005278CB"/>
    <w:rsid w:val="005303AD"/>
    <w:rsid w:val="00532733"/>
    <w:rsid w:val="00537887"/>
    <w:rsid w:val="00540823"/>
    <w:rsid w:val="00545FD2"/>
    <w:rsid w:val="00552D4E"/>
    <w:rsid w:val="0056128D"/>
    <w:rsid w:val="00562F1B"/>
    <w:rsid w:val="0056361F"/>
    <w:rsid w:val="00570545"/>
    <w:rsid w:val="00571A16"/>
    <w:rsid w:val="0057462F"/>
    <w:rsid w:val="00575432"/>
    <w:rsid w:val="00580919"/>
    <w:rsid w:val="0058784B"/>
    <w:rsid w:val="005933D9"/>
    <w:rsid w:val="00593885"/>
    <w:rsid w:val="005A53AF"/>
    <w:rsid w:val="005A67C8"/>
    <w:rsid w:val="005A7314"/>
    <w:rsid w:val="005B55E2"/>
    <w:rsid w:val="005C1D4D"/>
    <w:rsid w:val="005C2F43"/>
    <w:rsid w:val="005C59F3"/>
    <w:rsid w:val="005C70CB"/>
    <w:rsid w:val="005C7DB5"/>
    <w:rsid w:val="005D68D5"/>
    <w:rsid w:val="005E619C"/>
    <w:rsid w:val="005F6D49"/>
    <w:rsid w:val="006030A4"/>
    <w:rsid w:val="006165BC"/>
    <w:rsid w:val="00621767"/>
    <w:rsid w:val="006227DB"/>
    <w:rsid w:val="00626B8C"/>
    <w:rsid w:val="006324B4"/>
    <w:rsid w:val="00636F29"/>
    <w:rsid w:val="00643454"/>
    <w:rsid w:val="00644147"/>
    <w:rsid w:val="00654979"/>
    <w:rsid w:val="006560FE"/>
    <w:rsid w:val="00660F4B"/>
    <w:rsid w:val="00662F29"/>
    <w:rsid w:val="00667D51"/>
    <w:rsid w:val="006707E7"/>
    <w:rsid w:val="006708A9"/>
    <w:rsid w:val="00682AC1"/>
    <w:rsid w:val="00684EAF"/>
    <w:rsid w:val="00684EE7"/>
    <w:rsid w:val="00686718"/>
    <w:rsid w:val="0068798A"/>
    <w:rsid w:val="00687F87"/>
    <w:rsid w:val="00687FC6"/>
    <w:rsid w:val="00692D70"/>
    <w:rsid w:val="006A4E98"/>
    <w:rsid w:val="006A5CEE"/>
    <w:rsid w:val="006A6A0B"/>
    <w:rsid w:val="006A6BC6"/>
    <w:rsid w:val="006B4C72"/>
    <w:rsid w:val="006B56E5"/>
    <w:rsid w:val="006C3E46"/>
    <w:rsid w:val="006D7094"/>
    <w:rsid w:val="006E0A54"/>
    <w:rsid w:val="006E1224"/>
    <w:rsid w:val="006E5AD9"/>
    <w:rsid w:val="006E74C7"/>
    <w:rsid w:val="006F2EF4"/>
    <w:rsid w:val="006F5449"/>
    <w:rsid w:val="006F665F"/>
    <w:rsid w:val="00703683"/>
    <w:rsid w:val="00706578"/>
    <w:rsid w:val="0071029A"/>
    <w:rsid w:val="007137D3"/>
    <w:rsid w:val="00713F1A"/>
    <w:rsid w:val="007169A2"/>
    <w:rsid w:val="00717FEB"/>
    <w:rsid w:val="0072082B"/>
    <w:rsid w:val="0073295F"/>
    <w:rsid w:val="007350A7"/>
    <w:rsid w:val="007505EF"/>
    <w:rsid w:val="007522E6"/>
    <w:rsid w:val="00764783"/>
    <w:rsid w:val="00766C99"/>
    <w:rsid w:val="007765DA"/>
    <w:rsid w:val="00777E23"/>
    <w:rsid w:val="0078374D"/>
    <w:rsid w:val="0078536C"/>
    <w:rsid w:val="007956E2"/>
    <w:rsid w:val="007B6783"/>
    <w:rsid w:val="007B77C6"/>
    <w:rsid w:val="007B7D70"/>
    <w:rsid w:val="007C01A6"/>
    <w:rsid w:val="007C091F"/>
    <w:rsid w:val="007C0CDE"/>
    <w:rsid w:val="007C3ED2"/>
    <w:rsid w:val="007C6E9F"/>
    <w:rsid w:val="007D1B09"/>
    <w:rsid w:val="007D40F6"/>
    <w:rsid w:val="007D6754"/>
    <w:rsid w:val="007E026E"/>
    <w:rsid w:val="007E1107"/>
    <w:rsid w:val="007E36FD"/>
    <w:rsid w:val="007E3F7E"/>
    <w:rsid w:val="007E4089"/>
    <w:rsid w:val="007E40F8"/>
    <w:rsid w:val="007E50B3"/>
    <w:rsid w:val="008051C2"/>
    <w:rsid w:val="00813ACE"/>
    <w:rsid w:val="008153CC"/>
    <w:rsid w:val="00821BB4"/>
    <w:rsid w:val="00834D44"/>
    <w:rsid w:val="00840AB9"/>
    <w:rsid w:val="00845009"/>
    <w:rsid w:val="008534F7"/>
    <w:rsid w:val="00856ABE"/>
    <w:rsid w:val="00860183"/>
    <w:rsid w:val="00862662"/>
    <w:rsid w:val="00863F53"/>
    <w:rsid w:val="008649F7"/>
    <w:rsid w:val="00864C0F"/>
    <w:rsid w:val="00881403"/>
    <w:rsid w:val="00890E73"/>
    <w:rsid w:val="00892647"/>
    <w:rsid w:val="0089376F"/>
    <w:rsid w:val="0089482B"/>
    <w:rsid w:val="008A3D42"/>
    <w:rsid w:val="008A46DF"/>
    <w:rsid w:val="008B0C68"/>
    <w:rsid w:val="008B142F"/>
    <w:rsid w:val="008B3381"/>
    <w:rsid w:val="008B61F8"/>
    <w:rsid w:val="008B73D7"/>
    <w:rsid w:val="008B7F5E"/>
    <w:rsid w:val="008C2D06"/>
    <w:rsid w:val="008D1894"/>
    <w:rsid w:val="008D1EDF"/>
    <w:rsid w:val="008E37FE"/>
    <w:rsid w:val="008E4E9A"/>
    <w:rsid w:val="008F5A70"/>
    <w:rsid w:val="008F7566"/>
    <w:rsid w:val="00900DEA"/>
    <w:rsid w:val="0090149F"/>
    <w:rsid w:val="0091224D"/>
    <w:rsid w:val="009133E5"/>
    <w:rsid w:val="00926F5C"/>
    <w:rsid w:val="00926FF9"/>
    <w:rsid w:val="00931C07"/>
    <w:rsid w:val="00940292"/>
    <w:rsid w:val="00940784"/>
    <w:rsid w:val="00940B4A"/>
    <w:rsid w:val="0094158E"/>
    <w:rsid w:val="00941A54"/>
    <w:rsid w:val="009443B5"/>
    <w:rsid w:val="009446DE"/>
    <w:rsid w:val="00947280"/>
    <w:rsid w:val="009576A8"/>
    <w:rsid w:val="00957BAC"/>
    <w:rsid w:val="009614DC"/>
    <w:rsid w:val="00961D00"/>
    <w:rsid w:val="00976E76"/>
    <w:rsid w:val="00977016"/>
    <w:rsid w:val="00977F6C"/>
    <w:rsid w:val="009905DA"/>
    <w:rsid w:val="00991334"/>
    <w:rsid w:val="009A6396"/>
    <w:rsid w:val="009A6435"/>
    <w:rsid w:val="009B02C3"/>
    <w:rsid w:val="009B12BE"/>
    <w:rsid w:val="009B459F"/>
    <w:rsid w:val="009B49E4"/>
    <w:rsid w:val="009C0AC2"/>
    <w:rsid w:val="009C14CA"/>
    <w:rsid w:val="009C49AD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062F3"/>
    <w:rsid w:val="00A11040"/>
    <w:rsid w:val="00A17759"/>
    <w:rsid w:val="00A20070"/>
    <w:rsid w:val="00A26365"/>
    <w:rsid w:val="00A30971"/>
    <w:rsid w:val="00A30A4A"/>
    <w:rsid w:val="00A32CD7"/>
    <w:rsid w:val="00A37B10"/>
    <w:rsid w:val="00A41E41"/>
    <w:rsid w:val="00A42FA5"/>
    <w:rsid w:val="00A4609F"/>
    <w:rsid w:val="00A52FDC"/>
    <w:rsid w:val="00A579AA"/>
    <w:rsid w:val="00A60EE2"/>
    <w:rsid w:val="00A63B7E"/>
    <w:rsid w:val="00A667EF"/>
    <w:rsid w:val="00A715CB"/>
    <w:rsid w:val="00A84F45"/>
    <w:rsid w:val="00A908D0"/>
    <w:rsid w:val="00A934AD"/>
    <w:rsid w:val="00A964FD"/>
    <w:rsid w:val="00A96AD2"/>
    <w:rsid w:val="00A97A9E"/>
    <w:rsid w:val="00AA4CBF"/>
    <w:rsid w:val="00AA5C33"/>
    <w:rsid w:val="00AA6E82"/>
    <w:rsid w:val="00AB7079"/>
    <w:rsid w:val="00AD2D44"/>
    <w:rsid w:val="00AD4DC7"/>
    <w:rsid w:val="00AD6018"/>
    <w:rsid w:val="00AE4E42"/>
    <w:rsid w:val="00AE53AB"/>
    <w:rsid w:val="00AE7391"/>
    <w:rsid w:val="00AF2AE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C61"/>
    <w:rsid w:val="00B50EF1"/>
    <w:rsid w:val="00B51596"/>
    <w:rsid w:val="00B528F5"/>
    <w:rsid w:val="00B5457E"/>
    <w:rsid w:val="00B5661A"/>
    <w:rsid w:val="00B574D2"/>
    <w:rsid w:val="00B61D44"/>
    <w:rsid w:val="00B63974"/>
    <w:rsid w:val="00B6673D"/>
    <w:rsid w:val="00B75AB8"/>
    <w:rsid w:val="00B83A05"/>
    <w:rsid w:val="00B87039"/>
    <w:rsid w:val="00B9454F"/>
    <w:rsid w:val="00B96786"/>
    <w:rsid w:val="00BA1C8E"/>
    <w:rsid w:val="00BA4F72"/>
    <w:rsid w:val="00BB0BC6"/>
    <w:rsid w:val="00BB103B"/>
    <w:rsid w:val="00BB7F43"/>
    <w:rsid w:val="00BE08DA"/>
    <w:rsid w:val="00BE0EE0"/>
    <w:rsid w:val="00BE5942"/>
    <w:rsid w:val="00BE6CC4"/>
    <w:rsid w:val="00C161FA"/>
    <w:rsid w:val="00C2218F"/>
    <w:rsid w:val="00C25FC8"/>
    <w:rsid w:val="00C3332E"/>
    <w:rsid w:val="00C35CE7"/>
    <w:rsid w:val="00C368EA"/>
    <w:rsid w:val="00C421B2"/>
    <w:rsid w:val="00C54017"/>
    <w:rsid w:val="00C55D4A"/>
    <w:rsid w:val="00C568F3"/>
    <w:rsid w:val="00C57870"/>
    <w:rsid w:val="00C67866"/>
    <w:rsid w:val="00C67E7A"/>
    <w:rsid w:val="00C90B9E"/>
    <w:rsid w:val="00C91E1F"/>
    <w:rsid w:val="00C92A83"/>
    <w:rsid w:val="00C948C9"/>
    <w:rsid w:val="00CA19E3"/>
    <w:rsid w:val="00CA29BC"/>
    <w:rsid w:val="00CA2F8F"/>
    <w:rsid w:val="00CA3F67"/>
    <w:rsid w:val="00CB51BB"/>
    <w:rsid w:val="00CC18E6"/>
    <w:rsid w:val="00CC7B84"/>
    <w:rsid w:val="00CD08F3"/>
    <w:rsid w:val="00CD3EAC"/>
    <w:rsid w:val="00CF5E89"/>
    <w:rsid w:val="00CF6743"/>
    <w:rsid w:val="00D00214"/>
    <w:rsid w:val="00D038FA"/>
    <w:rsid w:val="00D134E2"/>
    <w:rsid w:val="00D15E44"/>
    <w:rsid w:val="00D228A4"/>
    <w:rsid w:val="00D234B1"/>
    <w:rsid w:val="00D301D7"/>
    <w:rsid w:val="00D30A44"/>
    <w:rsid w:val="00D35AC9"/>
    <w:rsid w:val="00D36BB4"/>
    <w:rsid w:val="00D37143"/>
    <w:rsid w:val="00D378E1"/>
    <w:rsid w:val="00D414A3"/>
    <w:rsid w:val="00D42C82"/>
    <w:rsid w:val="00D5517C"/>
    <w:rsid w:val="00D55CC7"/>
    <w:rsid w:val="00D60D36"/>
    <w:rsid w:val="00D62DD6"/>
    <w:rsid w:val="00D70B14"/>
    <w:rsid w:val="00D72C02"/>
    <w:rsid w:val="00D826DC"/>
    <w:rsid w:val="00D8356F"/>
    <w:rsid w:val="00D86C2D"/>
    <w:rsid w:val="00D92A5B"/>
    <w:rsid w:val="00DA2E9A"/>
    <w:rsid w:val="00DA4465"/>
    <w:rsid w:val="00DB6C5A"/>
    <w:rsid w:val="00DC28C8"/>
    <w:rsid w:val="00DC5B79"/>
    <w:rsid w:val="00DC6856"/>
    <w:rsid w:val="00DD0189"/>
    <w:rsid w:val="00DE5676"/>
    <w:rsid w:val="00DE7CAF"/>
    <w:rsid w:val="00DE7ECE"/>
    <w:rsid w:val="00DF19A6"/>
    <w:rsid w:val="00DF2ABF"/>
    <w:rsid w:val="00DF6700"/>
    <w:rsid w:val="00DF7F63"/>
    <w:rsid w:val="00E0685A"/>
    <w:rsid w:val="00E072A8"/>
    <w:rsid w:val="00E10690"/>
    <w:rsid w:val="00E11FF6"/>
    <w:rsid w:val="00E20D91"/>
    <w:rsid w:val="00E229FF"/>
    <w:rsid w:val="00E26DA7"/>
    <w:rsid w:val="00E27AA5"/>
    <w:rsid w:val="00E355AD"/>
    <w:rsid w:val="00E403CA"/>
    <w:rsid w:val="00E43BED"/>
    <w:rsid w:val="00E52B68"/>
    <w:rsid w:val="00E55920"/>
    <w:rsid w:val="00E55ACD"/>
    <w:rsid w:val="00E72D99"/>
    <w:rsid w:val="00E72E6A"/>
    <w:rsid w:val="00E77240"/>
    <w:rsid w:val="00E80412"/>
    <w:rsid w:val="00E8084A"/>
    <w:rsid w:val="00E8324E"/>
    <w:rsid w:val="00E85978"/>
    <w:rsid w:val="00E9514C"/>
    <w:rsid w:val="00E96E16"/>
    <w:rsid w:val="00EA5652"/>
    <w:rsid w:val="00EA7BB7"/>
    <w:rsid w:val="00EB12B4"/>
    <w:rsid w:val="00EB3AB4"/>
    <w:rsid w:val="00EB7A86"/>
    <w:rsid w:val="00ED1CFF"/>
    <w:rsid w:val="00ED2CE6"/>
    <w:rsid w:val="00ED2E16"/>
    <w:rsid w:val="00ED39BB"/>
    <w:rsid w:val="00ED6B33"/>
    <w:rsid w:val="00EE25C6"/>
    <w:rsid w:val="00EE635B"/>
    <w:rsid w:val="00EF0526"/>
    <w:rsid w:val="00EF763C"/>
    <w:rsid w:val="00F05039"/>
    <w:rsid w:val="00F06658"/>
    <w:rsid w:val="00F11510"/>
    <w:rsid w:val="00F16841"/>
    <w:rsid w:val="00F17240"/>
    <w:rsid w:val="00F2157A"/>
    <w:rsid w:val="00F363BE"/>
    <w:rsid w:val="00F36A6B"/>
    <w:rsid w:val="00F36A9D"/>
    <w:rsid w:val="00F44F62"/>
    <w:rsid w:val="00F54CAF"/>
    <w:rsid w:val="00F6128C"/>
    <w:rsid w:val="00F62AD7"/>
    <w:rsid w:val="00F643A0"/>
    <w:rsid w:val="00F66524"/>
    <w:rsid w:val="00F76AB5"/>
    <w:rsid w:val="00F9248D"/>
    <w:rsid w:val="00F9459C"/>
    <w:rsid w:val="00FA1D31"/>
    <w:rsid w:val="00FA415A"/>
    <w:rsid w:val="00FA7396"/>
    <w:rsid w:val="00FB20B6"/>
    <w:rsid w:val="00FB36A8"/>
    <w:rsid w:val="00FB6BF4"/>
    <w:rsid w:val="00FC0324"/>
    <w:rsid w:val="00FC0632"/>
    <w:rsid w:val="00FC3770"/>
    <w:rsid w:val="00FC5D09"/>
    <w:rsid w:val="00FD1F9D"/>
    <w:rsid w:val="00FD3D0A"/>
    <w:rsid w:val="00FD5EAE"/>
    <w:rsid w:val="00FD6A2F"/>
    <w:rsid w:val="00FE16E7"/>
    <w:rsid w:val="00FE359B"/>
    <w:rsid w:val="00FF28AA"/>
    <w:rsid w:val="0373B850"/>
    <w:rsid w:val="05430026"/>
    <w:rsid w:val="093B007A"/>
    <w:rsid w:val="0A781480"/>
    <w:rsid w:val="0C72A13C"/>
    <w:rsid w:val="0D5E76A9"/>
    <w:rsid w:val="0F1F3193"/>
    <w:rsid w:val="18554CD5"/>
    <w:rsid w:val="21BF8D75"/>
    <w:rsid w:val="2AF1DD98"/>
    <w:rsid w:val="2DFD8AF3"/>
    <w:rsid w:val="3408EBAF"/>
    <w:rsid w:val="46050CFA"/>
    <w:rsid w:val="5317FC3A"/>
    <w:rsid w:val="569364FB"/>
    <w:rsid w:val="57BF182D"/>
    <w:rsid w:val="692590EE"/>
    <w:rsid w:val="784A4219"/>
    <w:rsid w:val="7E0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F9434F5"/>
  <w15:docId w15:val="{89D4AD3C-5DDB-43A3-9777-72FF7422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D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ubrik1">
    <w:name w:val="heading 1"/>
    <w:basedOn w:val="Normal"/>
    <w:next w:val="Normal"/>
    <w:link w:val="Rubrik1Char"/>
    <w:autoRedefine/>
    <w:uiPriority w:val="1"/>
    <w:qFormat/>
    <w:rsid w:val="00562F1B"/>
    <w:pPr>
      <w:keepNext/>
      <w:spacing w:before="240" w:after="240" w:line="240" w:lineRule="auto"/>
      <w:outlineLvl w:val="0"/>
    </w:pPr>
    <w:rPr>
      <w:rFonts w:ascii="Calibri" w:eastAsia="Times New Roman" w:hAnsi="Calibri" w:cs="Arial"/>
      <w:b/>
      <w:bCs/>
      <w:kern w:val="32"/>
      <w:sz w:val="34"/>
      <w:szCs w:val="32"/>
      <w14:ligatures w14:val="none"/>
    </w:rPr>
  </w:style>
  <w:style w:type="paragraph" w:styleId="Rubrik2">
    <w:name w:val="heading 2"/>
    <w:basedOn w:val="Normal"/>
    <w:next w:val="Normal"/>
    <w:autoRedefine/>
    <w:qFormat/>
    <w:rsid w:val="00025C3C"/>
    <w:pPr>
      <w:keepNext/>
      <w:tabs>
        <w:tab w:val="left" w:pos="1134"/>
        <w:tab w:val="left" w:pos="2268"/>
        <w:tab w:val="left" w:pos="3402"/>
        <w:tab w:val="left" w:pos="5900"/>
      </w:tabs>
      <w:spacing w:after="240" w:line="240" w:lineRule="auto"/>
      <w:outlineLvl w:val="1"/>
    </w:pPr>
    <w:rPr>
      <w:rFonts w:ascii="Calibri" w:eastAsia="Times New Roman" w:hAnsi="Calibri" w:cs="Arial"/>
      <w:b/>
      <w:bCs/>
      <w:iCs/>
      <w:kern w:val="0"/>
      <w:sz w:val="34"/>
      <w:szCs w:val="34"/>
      <w14:ligatures w14:val="none"/>
    </w:rPr>
  </w:style>
  <w:style w:type="paragraph" w:styleId="Rubrik3">
    <w:name w:val="heading 3"/>
    <w:basedOn w:val="Normal"/>
    <w:next w:val="Normal"/>
    <w:link w:val="Rubrik3Char"/>
    <w:autoRedefine/>
    <w:uiPriority w:val="1"/>
    <w:qFormat/>
    <w:rsid w:val="00687F87"/>
    <w:pPr>
      <w:keepNext/>
      <w:spacing w:after="120" w:line="240" w:lineRule="auto"/>
      <w:outlineLvl w:val="2"/>
    </w:pPr>
    <w:rPr>
      <w:rFonts w:ascii="Calibri" w:eastAsia="Times New Roman" w:hAnsi="Calibri" w:cs="Arial"/>
      <w:b/>
      <w:bCs/>
      <w:kern w:val="0"/>
      <w:sz w:val="28"/>
      <w:szCs w:val="28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pPr>
      <w:spacing w:after="120" w:line="312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spacing w:after="120" w:line="312" w:lineRule="auto"/>
      <w:ind w:left="357" w:hanging="357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DF2ABF"/>
    <w:pPr>
      <w:spacing w:after="120" w:line="312" w:lineRule="auto"/>
      <w:ind w:left="4536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customStyle="1" w:styleId="IndragadressmottagareChar">
    <w:name w:val="Indrag adressmottagare Char"/>
    <w:basedOn w:val="Standardstycketeckensnitt"/>
    <w:link w:val="Indragadressmottagare"/>
    <w:rsid w:val="00DF2ABF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A97A9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customStyle="1" w:styleId="SidhuvudChar">
    <w:name w:val="Sidhuvud Char"/>
    <w:basedOn w:val="Standardstycketeckensnitt"/>
    <w:link w:val="Sidhuvud"/>
    <w:uiPriority w:val="99"/>
    <w:rsid w:val="00A97A9E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A97A9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customStyle="1" w:styleId="SidfotChar">
    <w:name w:val="Sidfot Char"/>
    <w:basedOn w:val="Standardstycketeckensnitt"/>
    <w:link w:val="Sidfot"/>
    <w:rsid w:val="00A97A9E"/>
    <w:rPr>
      <w:sz w:val="24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1"/>
    <w:rsid w:val="00562F1B"/>
    <w:rPr>
      <w:rFonts w:ascii="Calibri" w:hAnsi="Calibri" w:cs="Arial"/>
      <w:b/>
      <w:bCs/>
      <w:kern w:val="32"/>
      <w:sz w:val="34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1"/>
    <w:rsid w:val="00687F87"/>
    <w:rPr>
      <w:rFonts w:ascii="Calibri" w:hAnsi="Calibri" w:cs="Arial"/>
      <w:b/>
      <w:bCs/>
      <w:sz w:val="28"/>
      <w:szCs w:val="28"/>
      <w:lang w:eastAsia="en-US"/>
    </w:rPr>
  </w:style>
  <w:style w:type="paragraph" w:styleId="Liststycke">
    <w:name w:val="List Paragraph"/>
    <w:basedOn w:val="Normal"/>
    <w:uiPriority w:val="44"/>
    <w:rsid w:val="00821BB4"/>
    <w:pPr>
      <w:spacing w:after="120" w:line="240" w:lineRule="auto"/>
      <w:ind w:left="720"/>
    </w:pPr>
    <w:rPr>
      <w:rFonts w:eastAsiaTheme="minorEastAsia" w:cs="Times New Roman"/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5F6D4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6D4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B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3B5CBA"/>
  </w:style>
  <w:style w:type="character" w:customStyle="1" w:styleId="eop">
    <w:name w:val="eop"/>
    <w:basedOn w:val="Standardstycketeckensnitt"/>
    <w:rsid w:val="003B5CBA"/>
  </w:style>
  <w:style w:type="character" w:customStyle="1" w:styleId="wacimagecontainer">
    <w:name w:val="wacimagecontainer"/>
    <w:basedOn w:val="Standardstycketeckensnitt"/>
    <w:rsid w:val="003B5CBA"/>
  </w:style>
  <w:style w:type="character" w:customStyle="1" w:styleId="scxw18515453">
    <w:name w:val="scxw18515453"/>
    <w:basedOn w:val="Standardstycketeckensnitt"/>
    <w:rsid w:val="003B5CBA"/>
  </w:style>
  <w:style w:type="character" w:customStyle="1" w:styleId="tabchar">
    <w:name w:val="tabchar"/>
    <w:basedOn w:val="Standardstycketeckensnitt"/>
    <w:rsid w:val="003B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mea.sharepoint.com/sites/mall/mallar/Brev%20f&#228;r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cb9af3-a6f5-4a4b-b630-92449d706070">
      <Terms xmlns="http://schemas.microsoft.com/office/infopath/2007/PartnerControls"/>
    </lcf76f155ced4ddcb4097134ff3c332f>
    <TaxCatchAll xmlns="c0124f9c-f409-4f56-9695-adb5deea09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2ABD7B431DC4A87FC87FD20B9C730" ma:contentTypeVersion="17" ma:contentTypeDescription="Skapa ett nytt dokument." ma:contentTypeScope="" ma:versionID="1d83c02f8d7499849bf748295e00b4d6">
  <xsd:schema xmlns:xsd="http://www.w3.org/2001/XMLSchema" xmlns:xs="http://www.w3.org/2001/XMLSchema" xmlns:p="http://schemas.microsoft.com/office/2006/metadata/properties" xmlns:ns2="f7cb9af3-a6f5-4a4b-b630-92449d706070" xmlns:ns3="c0124f9c-f409-4f56-9695-adb5deea09c1" targetNamespace="http://schemas.microsoft.com/office/2006/metadata/properties" ma:root="true" ma:fieldsID="5b3a1912ff272a691b70a5564339bc94" ns2:_="" ns3:_="">
    <xsd:import namespace="f7cb9af3-a6f5-4a4b-b630-92449d706070"/>
    <xsd:import namespace="c0124f9c-f409-4f56-9695-adb5deea0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9af3-a6f5-4a4b-b630-92449d706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82a7474d-3f0b-41ad-b5d4-4a0ddb26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9c-f409-4f56-9695-adb5deea0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d4a839-9968-4aa0-89ca-d4c52de5eb09}" ma:internalName="TaxCatchAll" ma:showField="CatchAllData" ma:web="c0124f9c-f409-4f56-9695-adb5deea0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45EB9-6011-4EE1-B903-4130D64645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0419B-11F7-426E-813B-81234E60F8F6}">
  <ds:schemaRefs>
    <ds:schemaRef ds:uri="http://schemas.microsoft.com/office/2006/metadata/properties"/>
    <ds:schemaRef ds:uri="http://schemas.microsoft.com/office/infopath/2007/PartnerControls"/>
    <ds:schemaRef ds:uri="f7cb9af3-a6f5-4a4b-b630-92449d706070"/>
    <ds:schemaRef ds:uri="c0124f9c-f409-4f56-9695-adb5deea09c1"/>
  </ds:schemaRefs>
</ds:datastoreItem>
</file>

<file path=customXml/itemProps3.xml><?xml version="1.0" encoding="utf-8"?>
<ds:datastoreItem xmlns:ds="http://schemas.openxmlformats.org/officeDocument/2006/customXml" ds:itemID="{DC2FDF3B-AC36-4A95-B4E5-0C04B30FDB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B5E35-C9F8-4AEF-AD74-814D8AA6A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b9af3-a6f5-4a4b-b630-92449d706070"/>
    <ds:schemaRef ds:uri="c0124f9c-f409-4f56-9695-adb5deea0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Brev%20färg</Template>
  <TotalTime>1</TotalTime>
  <Pages>1</Pages>
  <Words>303</Words>
  <Characters>1609</Characters>
  <Application>Microsoft Office Word</Application>
  <DocSecurity>0</DocSecurity>
  <Lines>13</Lines>
  <Paragraphs>3</Paragraphs>
  <ScaleCrop>false</ScaleCrop>
  <Company>Umeå kommun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färg</dc:title>
  <dc:subject/>
  <dc:creator>Julia Berggren</dc:creator>
  <cp:keywords/>
  <cp:lastModifiedBy>Mairon Sundberg</cp:lastModifiedBy>
  <cp:revision>58</cp:revision>
  <cp:lastPrinted>2023-10-13T06:34:00Z</cp:lastPrinted>
  <dcterms:created xsi:type="dcterms:W3CDTF">2024-02-12T12:31:00Z</dcterms:created>
  <dcterms:modified xsi:type="dcterms:W3CDTF">2024-02-13T09:13:00Z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0x0101007B42ABD7B431DC4A87FC87FD20B9C730</vt:lpwstr>
  </property>
  <property fmtid="{D5CDD505-2E9C-101B-9397-08002B2CF9AE}" pid="3" name="MediaServiceImageTags">
    <vt:lpwstr/>
  </property>
</Properties>
</file>